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Pr>
        <w:drawing>
          <wp:anchor allowOverlap="1" behindDoc="0" distB="152400" distT="152400" distL="152400" distR="152400" hidden="0" layoutInCell="1" locked="0" relativeHeight="0" simplePos="0">
            <wp:simplePos x="0" y="0"/>
            <wp:positionH relativeFrom="margin">
              <wp:posOffset>9848</wp:posOffset>
            </wp:positionH>
            <wp:positionV relativeFrom="page">
              <wp:posOffset>541516</wp:posOffset>
            </wp:positionV>
            <wp:extent cx="1333537" cy="533415"/>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33537" cy="533415"/>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1.2 Achieving </w:t>
      </w:r>
      <w:r w:rsidDel="00000000" w:rsidR="00000000" w:rsidRPr="00000000">
        <w:rPr>
          <w:rFonts w:ascii="Helvetica Neue" w:cs="Helvetica Neue" w:eastAsia="Helvetica Neue" w:hAnsi="Helvetica Neue"/>
          <w:sz w:val="28"/>
          <w:szCs w:val="28"/>
          <w:rtl w:val="0"/>
        </w:rPr>
        <w:t xml:space="preserve">P</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ositive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6"/>
          <w:szCs w:val="26"/>
          <w:rtl w:val="0"/>
        </w:rPr>
        <w:t xml:space="preserve">B</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ehaviour</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Policy statement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believes that children develop best when their personal, social and emotional needs are met and where there are clear and developmentally appropriate expectations for their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need to learn to consider the views and feelings, needs and </w:t>
      </w:r>
      <w:r w:rsidDel="00000000" w:rsidR="00000000" w:rsidRPr="00000000">
        <w:rPr>
          <w:rFonts w:ascii="Helvetica Neue" w:cs="Helvetica Neue" w:eastAsia="Helvetica Neue" w:hAnsi="Helvetica Neue"/>
          <w:sz w:val="22"/>
          <w:szCs w:val="22"/>
          <w:rtl w:val="0"/>
        </w:rPr>
        <w:t xml:space="preserve">rights of</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others and the impact that their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has on people, places and objects. This is a developmental task that requires support, encouragement, teaching and setting the correct example. The principles that underpin how we achieve positive and 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exist within our programme for promoting personal, social and emotional development.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Procedures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Nutley Preschool staff have a responsibility for supporting personal, social and emotional development, including issues concerning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Preschool manager and deputy oversees all issues.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require the manager and deputy to: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eep themselves up-to-date with legislation, research and thinking on promoting positive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on handling children's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where it may require additional support;</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access relevant sources of expertise on promoting positive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for supporting personal, social and emotional development;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check that they have relevant in-service training on promoting positive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We keep a record of staff attendance at training.</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codes for interacting with other people vary between cultures and require staff to be aware of, and respect, those used by members of the setting.</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require all staff, volunteers and students to provide a positive model of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by treating children, parents and one another with friendliness, care and courtesy.</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familiarise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new staff and volunteers with this policy and its guidelines for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expect all members of Nutley Preschool - children, parents, staff, volunteers and students - to keep to the guidelines, requiring these to be applied consistently.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work in partnership with children's parents. Parents are regularly informed about their children's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by their key person. We work with parents to address recurring inconsiderate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using our observation records to help us to understand the cause and to decide jointly how to respond appropriately.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Strategies with children who engage in inconsiderate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behaviour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require all staff, volunteers and students to use positive strategies for handling any inconsiderate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by helping children to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ensure that there are enough popular toys and resources and sufficient activities available so that children are meaningfully occupied without the need for unnecessary conflict over sharing and waiting for turns.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acknowledge 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such as kindness and willingness to share.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support each child in developing self-esteem, confidence and feelings of competence.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support each child in developing a sense of belonging in our group, so that they feel valued and welcome.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avoid creating situations in which children receive adult attention only in return for inconsiderate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children behave in inconsiderate ways, we help them to understand the outcomes of their actions and support them in learning how to cope more appropriately.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never send children out of the room by themselves, nor do we use a ‘naughty chair’ or a ‘time out’ strategy that excludes children from the group.</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never use physical or corporal punishment, such as smacking or shaking. Children are never threatened with these.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use techniques intended to single out and humiliate individual children.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use physical restraint, such as holding, only to prevent physical injury to children or adults and/or serious damage to property.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Details of such an event (what happened, what action was taken and by whom, and the names of witnesses) are brought to the attention of our setting leader and are recorded in the child’s personal file.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child’s parent(s) is/are informed on the same day.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cases of serious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misbehaviour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such as racial or other abuse, we make clear immediately the unacceptability of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attitudes, by means of explanations rather than personal blame.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shout or raise our voices in a threatening way to respond to children's inconsiderate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Children under three years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children under three years old behave in inconsiderate ways we recognise that the strategies for supporting them will need to be developmentally appropriate and differ from those for older children.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Common inconsiderate or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young children include tantrums, biting or fighting. Staff are calm and patient, offering comfort to intense emotions, helping children to manage their feelings and talk about them to help resolve issues and promote understanding.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tantrums, biting or fighting are frequent, we try to find out the underlying cause - such as a change or upheaval at home, or a frequent change of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carers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Sometimes a child has not settled in well and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may be the result of ‘separation anxiety’.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focus on ensuring a child’s attachment figure in the setting, their key person, is building a strong relationship to provide security to the child.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Rough and tumble play and fantasy aggression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Young children often engage in play that has aggressive themes, such as superhero and weapon play. Some children appear </w:t>
      </w:r>
      <w:r w:rsidDel="00000000" w:rsidR="00000000" w:rsidRPr="00000000">
        <w:rPr>
          <w:rFonts w:ascii="Helvetica Neue" w:cs="Helvetica Neue" w:eastAsia="Helvetica Neue" w:hAnsi="Helvetica Neue"/>
          <w:sz w:val="22"/>
          <w:szCs w:val="22"/>
          <w:rtl w:val="0"/>
        </w:rPr>
        <w:t xml:space="preserve">preoccupied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with these themes, but their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not necessarily a precursor to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or bullying; although it may be inconsiderate at times and may need addressing using strategies as above.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teasing and rough and tumble play are normal for young children and acceptable within limits. We regard these kinds of play as pro-social and not as problematic or aggressive.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develop strategies to contain play that are agreed with the children, and understood by them, with acceptable behavioural boundaries to ensure children are not hurt.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fantasy play also contains many violently dramatic strategies, e.g. blowing up and shooting, and that themes often refer to ‘goodies and baddies’ and as such offer opportunities for us to explore concepts of right and wrong.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are able to tune in to the content of the play, perhaps to suggest alternative strategies for heroes and heroines, making the most of ‘teachable moments’ to encourage empathy and lateral thinking to explore alternative scenarios and strategies for conflict resolution.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take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very seriously. Most children under the age of five will at some stage hurt or say something hurtful to another child, especially if their emotions are high at the time, but it is not helpful to label this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as ‘bullying’. For children under five,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momentary, spontaneous and often without cognisance of the feelings of the person whom they have hurt.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young children behave in hurtful ways towards others because they have not yet developed the means to manage intense feelings that sometimes overwhelm them.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help them manage these feelings, as they have neither the biological means nor the cognitive means to do this for themselves.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understand that self-management of intense emotions, especially of anger, happens when the brain has developed neurological systems to manage the physiological processes that take place when triggers activate responses of anger or fear.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Therefore we help this process by offering support, calming the child who is angry, as well as the one who has been hurt by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By helping the child to return to a normal state, we are helping the brain to develop the physiological response system that will help the child be able to manage his or her own feelings.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engage in punitive responses to a young child’s rage as that will have the opposite effect.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way of responding to pre-verbal children is to calm them through holding and cuddling. Verbal children will also respond to cuddling to calm them down, but we offer them an explanation and discuss the incident with them to their level of understanding.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help young children learn to empathise with others, understanding that they have feelings too and that their actions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impact on others’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feelings. “When you hit Adam, it hurt him and he didn’t like that and it made him cry.”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help young children develop pro-social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such as resolving conflict over who has the toy. “I can see you are feeling better now and Adam isn’t crying any more. Let’s see if we can be friends and find another car, so you can both play with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support social skills through modelling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through activities, drama and stories. We build self-esteem and confidence in children, recognising their emotional needs through close and committed relationships with them.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help a child to understand the effect that their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has had on another child; we do not force children to say sorry, but encourage this where it is clear that they are genuinely sorry and wish to show this to the person they have hurt.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becomes problematic, we work with parents to identify the cause and find a solution together. The main reasons for very young children to engage in excessive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are that: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they do not feel securely attached to someone who can interpret and meet their needs - this may be in the home and it may also be in the setting;</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their parent, or carer in the setting, does not have skills in responding appropriately, and consequently negative patterns are developing where hurtful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the only response the child has to express feelings of anger;</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 may have insufficient language, or mastery of English, to express him or herself and may feel frustrated;</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 is exposed to levels of aggressive behaviour at home and may be at risk emotionally, or may be experiencing child abuse;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child has a developmental condition that affects how they behave.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this does not work, we use the Special Educational Needs Code of Practice to support the child and family, making the appropriate referrals to a Behaviour Support Team where necessary.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Bullying</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take bullying very seriously. Bullying involves the persistent physical or verbal abuse of another child or children. It is characterised by intent to hurt, often planned, and accompanied by an awareness of the impact of the bullying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child who is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bullying</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has reached a stage of cognitive development where he or she is able to plan to carry out a premeditated intent to cause distress to another.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 child bullies another child or children: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show the children who have been bullied that we are able to listen to their concerns and act upon them;</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intervene to stop the child who is bullying from harming the other child or children;</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explain to the child doing the bullying why her/his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not acceptable;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give reassurance to the child or children who have been bullied;</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help the child who has done the bullying to recognise the impact of their actions;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make sure that children who bully receive positive feedback for 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are given opportunities to practise and reflect on considerate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label children who bully as ‘bullies’;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children who bully may be experiencing bullying themselves, or be subject to abuse or other circumstances causing them to express their anger in negative ways towards others;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that children who bully are often unable to empathise with others and for this reason we do not insist that they say sorry unless it is clear that they feel genuine remorse for what they have done. Empty apologies are just as hurtful to the bullied child as the original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discuss what has happened with the parents of the child who did the bullying and work out with them a plan for handling the child's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share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what has happened with the parents of the child who has been bullied, explaining that the child who did the bullying is being helped to adopt more acceptable ways of behaving.</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vqjrWDfYVKcYYys+cjFA0Z1Tw==">CgMxLjA4AHIcMEI5ZU5lS3FwT2J5SVEyMW9SR3hJUTBWSFFWRQ==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