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-70100</wp:posOffset>
            </wp:positionH>
            <wp:positionV relativeFrom="paragraph">
              <wp:posOffset>19613</wp:posOffset>
            </wp:positionV>
            <wp:extent cx="1713879" cy="685552"/>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13879" cy="685552"/>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 Valuing diversity and promoting equality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uncles and cousins; while others may be more removed from close kin, or may live with other relatives or foster carers.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Some children have needs that arise from disability or impairment, or may have parents that are affected by disability or impairment. Some children come from families who experience social exclusion or severe hardship; some have to face discrimination and prejudice because of their ethnicity, the languages they speak, their religious or belief background, their gender or their impairment.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understand that these factors affect the well-being of children and can impact on their learning and attainment.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committed to anti-discriminatory practice to promote equality of opportunity and valuing diversity for all children and families. We aim to: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a secure and accessible environment in which all of our children can flourish and in which all contributions are considered and valued;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include and value the contribution of all families to our understanding of equality and diversity;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provide positive non-stereotyping information about gender roles, diverse family structures, diverse ethnic and cultural groups and disabled people;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improve our knowledge and understanding of issues of anti-discriminatory practice, promoting equality and valuing diversity;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challenge and eliminate discriminatory actions;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make inclusion a thread that runs through all of the activities of Little</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Deers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foster good relations between all communities.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Admissions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is open to all members of the community.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advertise our service widely.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reflect the diversity of our society in our publicity and promotional materials.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information in clear, concise language, whether in spoken or written form.</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base our Admissions Policy on a fair system.</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ensure that all parents are made aware of our Valuing Diversity and Promoting Equality Policy.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discriminate against a child or their family, or prevent entry to our setting, on the basis of a protected characteristic as defined by the Equalities Act (2010). These are: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disability;</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race;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gender reassignment;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religion or belief;</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sex;</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sexual orientation;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pregnancy and maternity; and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marriage and civil partnership.</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do not discriminate against a child with a disability or refuse a child entry 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for reasons relating to disability.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ensure, wherever possible, that we have a balanced intake of boys and girls in the setting.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develop an action plan to ensure that people with impairments can participate successfully in the services offered by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in the curriculum offered.</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take action against any discriminatory behaviour by staff or parents whether by:</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direct discrimination – someone is treated less favourably because of a protected characteristic e.g. preventing families of some racial groups from using the service;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indirect discrimination - someone is affected unfavourably by a general policy e.g. children must only speak English 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association – discriminating against someone who is associated with a person with a protected characteristic e.g. behaving unfavourably to someone who is married to a person from a different cultural background; or</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perception – discrimination on the basis that it is thought someone has a protected characteristic e.g. making assumptions about someone's sexual orientation because of their mannerisms or how they speak.</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Display</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of open discrimi</w:t>
      </w:r>
      <w:r w:rsidDel="00000000" w:rsidR="00000000" w:rsidRPr="00000000">
        <w:rPr>
          <w:rFonts w:ascii="Helvetica Neue" w:cs="Helvetica Neue" w:eastAsia="Helvetica Neue" w:hAnsi="Helvetica Neue"/>
          <w:sz w:val="22"/>
          <w:szCs w:val="22"/>
          <w:rtl w:val="0"/>
        </w:rPr>
        <w:t xml:space="preserve">natory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possibly offensive materials, name calling, or threatening behaviour are unacceptable on, or around, the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Employment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Posts are advertised and all applicants are judged against explicit and fair criteria.</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Applicants are welcome from all backgrounds and posts are open to all.</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may use the exemption clauses in relevant legislation to enable the service to best meet the needs of the community.</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applicant who best meets the criteria is offered the post, subject to references and checks by the </w:t>
      </w:r>
      <w:r w:rsidDel="00000000" w:rsidR="00000000" w:rsidRPr="00000000">
        <w:rPr>
          <w:rFonts w:ascii="Helvetica Neue" w:cs="Helvetica Neue" w:eastAsia="Helvetica Neue" w:hAnsi="Helvetica Neue"/>
          <w:sz w:val="22"/>
          <w:szCs w:val="22"/>
          <w:rtl w:val="0"/>
        </w:rPr>
        <w:t xml:space="preserve">Disclosure and Barring Service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This ensures fairness in the selection process.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job descriptions include a commitment to promoting equality and recognising and respecting diversity as part of their specifications.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monitor our application process to ensure that it is fair and accessible.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Training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seek out training opportunities for staff and volunteers to enable them to develop anti-discriminatory and inclusive practices, which enable all children to flourish.</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ensure that staff are confident and fully trained in administering relevant medicines and performing invasive care procedures when these are required.</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review our practices to ensure that we are fully implementing our policy for Valuing Diversity and Promoting Equality.</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Curriculum</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curriculum offered 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encourages children to develop positive attitudes about themselves as well as to people who are different from themselves. It encourages children to empathise with others and to begin to develop the skills of critical thinking.</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environment is as accessible as possible for all visitors and service users. If access to Nutley Preschool is found to treat disabled children or adults less favourably, then we make reasonable adjustments to accommodate the needs of disabled children and adults. We do this by:</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making children feel valued and good about themselves and others;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ensuring that children have equality of access to learning;</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undertaking an access audit to establish if the setting is accessible to all children;</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making adjustments to the environment and resources to accommodate a wide range of learning, physical and sensory impairments;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making appropriate provision within the curriculum to ensure each child receives the widest possible opportunity to develop their skills and abilities, e.g. recognising the different learning styles of girls and boys;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positively reflecting the widest possible range of communities in the choice of resources;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avoiding stereotypes or derogatory images in the selection of books or other visual materials;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celebrating a wide range of festivals;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creating an environment of mutual respect and tolerance;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differentiating the curriculum to meet children’s special educational needs;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helping children to understand that discriminatory behaviour and remarks are hurtful and unacceptable;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ensuring that the curriculum offered is inclusive of children with special educational needs and children with disabilities;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ensuring that children learning English as an additional language have full access to the curriculum and are supported in their learning; and</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ensuring that children speaking languages other than English are supported in the maintenance and development of their home languages.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Valuing diversity in families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welcome the diversity of family lifestyles and work with all families.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encourage children to contribute stories of their everyday life to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encourage mothers, fathers and other carers to take part in the life of Nutley and to contribute fully.</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For families who speak languages in addition to English, we will develop means to ensure their full inclusion.</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offer a flexible payment system for families of differing means and offer information regarding sources of financial support.</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take positive action to encourage disadvantaged and under-represented groups to use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Food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work in partnership with parents to ensure that dietary requirements of children that arise from their medical, religious or cultural needs are met.</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help children to learn about a range of food, and of cultural approaches to mealtimes and eating, and to respect the differences among them.</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Meetings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Meetings are arranged to ensure that all families who wish to may be involved in the running of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positively encourage fathers to be involved in Nutley Preschool, especially those fathers who do not live with the child.</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Information about meetings is communicated in a variety of ways - written, verbal and in translation – to ensure that all mothers and fathers have information about, and access to, the meetings.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Monitoring and reviewing</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 that our policies and procedures remain effective, we monitor and review them yearly to ensure our strategies </w:t>
      </w:r>
      <w:r w:rsidDel="00000000" w:rsidR="00000000" w:rsidRPr="00000000">
        <w:rPr>
          <w:rFonts w:ascii="Helvetica Neue" w:cs="Helvetica Neue" w:eastAsia="Helvetica Neue" w:hAnsi="Helvetica Neue"/>
          <w:sz w:val="22"/>
          <w:szCs w:val="22"/>
          <w:rtl w:val="0"/>
        </w:rPr>
        <w:t xml:space="preserve">meet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the overall aims to promote equality, inclusion and to value diversity.</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provide a complaints procedure and a complaints summary record for parents to see.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uBJZWg1MOzqyGN6sboQn5DyQ==">CgMxLjA4AHIcMEI5ZU5lS3FwT2J5SU4xSnRSR0p5ZWt4aU5HYw==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