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Pr>
        <w:drawing>
          <wp:anchor allowOverlap="1" behindDoc="0" distB="152400" distT="152400" distL="152400" distR="152400" hidden="0" layoutInCell="1" locked="0" relativeHeight="0" simplePos="0">
            <wp:simplePos x="0" y="0"/>
            <wp:positionH relativeFrom="margin">
              <wp:posOffset>-92076</wp:posOffset>
            </wp:positionH>
            <wp:positionV relativeFrom="page">
              <wp:posOffset>544107</wp:posOffset>
            </wp:positionV>
            <wp:extent cx="2173405" cy="869362"/>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173405" cy="869362"/>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1.11</w:t>
        <w:tab/>
        <w:t xml:space="preserve">Use of Mobile Phones and Cameras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We take steps to ensure that there are effective procedures in place to protect children, young people, and vulnerable adults from the unacceptable use of mobile phones and cameras </w:t>
      </w:r>
      <w:r w:rsidDel="00000000" w:rsidR="00000000" w:rsidRPr="00000000">
        <w:rPr>
          <w:rFonts w:ascii="Helvetica Neue" w:cs="Helvetica Neue" w:eastAsia="Helvetica Neue" w:hAnsi="Helvetica Neue"/>
          <w:sz w:val="22"/>
          <w:szCs w:val="22"/>
          <w:rtl w:val="0"/>
        </w:rPr>
        <w:t xml:space="preserve">at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Nutley Pre</w:t>
      </w:r>
      <w:r w:rsidDel="00000000" w:rsidR="00000000" w:rsidRPr="00000000">
        <w:rPr>
          <w:rFonts w:ascii="Helvetica Neue" w:cs="Helvetica Neue" w:eastAsia="Helvetica Neue" w:hAnsi="Helvetica Neue"/>
          <w:sz w:val="22"/>
          <w:szCs w:val="22"/>
          <w:rtl w:val="0"/>
        </w:rPr>
        <w:t xml:space="preserve"> S</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chool.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Personal Mobile Phones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setting acknowledges that staff members and volunteers will have in their possession various kinds of mobile technology. However staff members and volunteers must adhere to the following: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Personal mobile phones and technology belonging to members of staff or volunteers are not to be carried about their person during working hours.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At the beginning of each individual’s shift, personal mobile phones are to be kept in the staff member or </w:t>
      </w:r>
      <w:r w:rsidDel="00000000" w:rsidR="00000000" w:rsidRPr="00000000">
        <w:rPr>
          <w:rFonts w:ascii="Helvetica Neue" w:cs="Helvetica Neue" w:eastAsia="Helvetica Neue" w:hAnsi="Helvetica Neue"/>
          <w:sz w:val="22"/>
          <w:szCs w:val="22"/>
          <w:rtl w:val="0"/>
        </w:rPr>
        <w:t xml:space="preserve">volunteer's</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bag in the designated area. These must be put on silent mode so as not to disturb them.</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In the event of an emergency, personal mobile phones may be used, with permission from the </w:t>
      </w:r>
      <w:r w:rsidDel="00000000" w:rsidR="00000000" w:rsidRPr="00000000">
        <w:rPr>
          <w:rFonts w:ascii="Helvetica Neue" w:cs="Helvetica Neue" w:eastAsia="Helvetica Neue" w:hAnsi="Helvetica Neue"/>
          <w:sz w:val="22"/>
          <w:szCs w:val="22"/>
          <w:rtl w:val="0"/>
        </w:rPr>
        <w:t xml:space="preserve">M</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anager.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Members of staff ensure that the telephone number of Nutley Pre </w:t>
      </w:r>
      <w:r w:rsidDel="00000000" w:rsidR="00000000" w:rsidRPr="00000000">
        <w:rPr>
          <w:rFonts w:ascii="Helvetica Neue" w:cs="Helvetica Neue" w:eastAsia="Helvetica Neue" w:hAnsi="Helvetica Neue"/>
          <w:sz w:val="22"/>
          <w:szCs w:val="22"/>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chool is known to immediate family and other people who need to contact them in an emergency.</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If a member of staff is requested to take their own mobile phones on outings, for use in the case of an emergency. This should be put inside the outing bag that they are carrying and put on silent mode, they must not make or receive personal calls as this will distract them.</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Members of staff will not use their personal mobile phones for taking photographs of children</w:t>
      </w:r>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Parents and visitors are requested not to use their mobile phones whilst on the premises of Nutley Pre </w:t>
      </w:r>
      <w:r w:rsidDel="00000000" w:rsidR="00000000" w:rsidRPr="00000000">
        <w:rPr>
          <w:rFonts w:ascii="Helvetica Neue" w:cs="Helvetica Neue" w:eastAsia="Helvetica Neue" w:hAnsi="Helvetica Neue"/>
          <w:sz w:val="22"/>
          <w:szCs w:val="22"/>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chool. There is an exception if a visitor’s company or organisation operates a lone working policy that requires contact with their office periodically throughout the day. Visitors will be advised of a quiet space where they can use their mobile phone, where there are no children present.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Cameras and videos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Members of staff must not bring their own cameras or video recorders into Nutley Pre </w:t>
      </w:r>
      <w:r w:rsidDel="00000000" w:rsidR="00000000" w:rsidRPr="00000000">
        <w:rPr>
          <w:rFonts w:ascii="Helvetica Neue" w:cs="Helvetica Neue" w:eastAsia="Helvetica Neue" w:hAnsi="Helvetica Neue"/>
          <w:sz w:val="22"/>
          <w:szCs w:val="22"/>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chool.</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Photographs and recordings of children are only taken for valid reasons, i.e. to record their learning and development, or for displays within Nutley Pre </w:t>
      </w:r>
      <w:r w:rsidDel="00000000" w:rsidR="00000000" w:rsidRPr="00000000">
        <w:rPr>
          <w:rFonts w:ascii="Helvetica Neue" w:cs="Helvetica Neue" w:eastAsia="Helvetica Neue" w:hAnsi="Helvetica Neue"/>
          <w:sz w:val="22"/>
          <w:szCs w:val="22"/>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chool.</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Photographs or recordings of children are only taken on equipment belonging to Nutley Pre </w:t>
      </w:r>
      <w:r w:rsidDel="00000000" w:rsidR="00000000" w:rsidRPr="00000000">
        <w:rPr>
          <w:rFonts w:ascii="Helvetica Neue" w:cs="Helvetica Neue" w:eastAsia="Helvetica Neue" w:hAnsi="Helvetica Neue"/>
          <w:sz w:val="22"/>
          <w:szCs w:val="22"/>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chool. </w:t>
      </w:r>
      <w:r w:rsidDel="00000000" w:rsidR="00000000" w:rsidRPr="00000000">
        <w:rPr>
          <w:rFonts w:ascii="Helvetica Neue" w:cs="Helvetica Neue" w:eastAsia="Helvetica Neue" w:hAnsi="Helvetica Neue"/>
          <w:sz w:val="22"/>
          <w:szCs w:val="22"/>
          <w:rtl w:val="0"/>
        </w:rPr>
        <w:t xml:space="preserve">No photographs or recordings are to be taken on personal phones or cameras under any circumstances.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Camera and video use is monitored by </w:t>
      </w:r>
      <w:r w:rsidDel="00000000" w:rsidR="00000000" w:rsidRPr="00000000">
        <w:rPr>
          <w:rFonts w:ascii="Helvetica Neue" w:cs="Helvetica Neue" w:eastAsia="Helvetica Neue" w:hAnsi="Helvetica Neue"/>
          <w:sz w:val="22"/>
          <w:szCs w:val="22"/>
          <w:rtl w:val="0"/>
        </w:rPr>
        <w:t xml:space="preserve">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Manager.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Where parents request permission to photograph or record their own children at special events, permission will first be gained from all parents for their children to be included. These are to be used for personal use only and under no circumstances are these to be published in any form.</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Photographs and recordings of children are only taken of children if there is written permission to do so (found on the individual child’s </w:t>
      </w:r>
      <w:r w:rsidDel="00000000" w:rsidR="00000000" w:rsidRPr="00000000">
        <w:rPr>
          <w:rFonts w:ascii="Helvetica Neue" w:cs="Helvetica Neue" w:eastAsia="Helvetica Neue" w:hAnsi="Helvetica Neue"/>
          <w:sz w:val="22"/>
          <w:szCs w:val="22"/>
          <w:rtl w:val="0"/>
        </w:rPr>
        <w:t xml:space="preserve">permission form</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BfxKLHKleXyF8EetbhgRQhH9g==">CgMxLjA4AHIcMEI5ZU5lS3FwT2J5SU5XeDVRV2xtTlRaUFMzTQ==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