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31C2" w14:textId="77777777" w:rsidR="0033433D" w:rsidRPr="00224551" w:rsidRDefault="0043779E">
      <w:pPr>
        <w:spacing w:line="240" w:lineRule="auto"/>
        <w:rPr>
          <w:rFonts w:asciiTheme="majorHAnsi" w:eastAsia="Helvetica Neue" w:hAnsiTheme="majorHAnsi" w:cstheme="majorHAnsi"/>
        </w:rPr>
      </w:pPr>
      <w:r w:rsidRPr="00224551">
        <w:rPr>
          <w:rFonts w:asciiTheme="majorHAnsi" w:eastAsia="Helvetica Neue" w:hAnsiTheme="majorHAnsi" w:cstheme="majorHAnsi"/>
          <w:noProof/>
        </w:rPr>
        <w:drawing>
          <wp:inline distT="152400" distB="152400" distL="152400" distR="152400" wp14:anchorId="656E154B" wp14:editId="4B33CC17">
            <wp:extent cx="2155031" cy="8620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155031" cy="862013"/>
                    </a:xfrm>
                    <a:prstGeom prst="rect">
                      <a:avLst/>
                    </a:prstGeom>
                    <a:ln/>
                  </pic:spPr>
                </pic:pic>
              </a:graphicData>
            </a:graphic>
          </wp:inline>
        </w:drawing>
      </w:r>
    </w:p>
    <w:p w14:paraId="77281D77" w14:textId="77777777" w:rsidR="00224551" w:rsidRPr="00224551" w:rsidRDefault="00224551" w:rsidP="00224551">
      <w:pPr>
        <w:spacing w:line="240" w:lineRule="auto"/>
        <w:rPr>
          <w:rFonts w:asciiTheme="majorHAnsi" w:eastAsia="Helvetica Neue" w:hAnsiTheme="majorHAnsi" w:cstheme="majorHAnsi"/>
          <w:b/>
          <w:bCs/>
          <w:sz w:val="26"/>
          <w:szCs w:val="26"/>
        </w:rPr>
      </w:pPr>
      <w:r w:rsidRPr="00224551">
        <w:rPr>
          <w:rFonts w:asciiTheme="majorHAnsi" w:eastAsia="Helvetica Neue" w:hAnsiTheme="majorHAnsi" w:cstheme="majorHAnsi"/>
          <w:b/>
          <w:bCs/>
          <w:sz w:val="26"/>
          <w:szCs w:val="26"/>
        </w:rPr>
        <w:t>1.17 Safer Recruitment</w:t>
      </w:r>
    </w:p>
    <w:p w14:paraId="5B85F3C5" w14:textId="77777777" w:rsidR="00224551" w:rsidRPr="00224551" w:rsidRDefault="00224551" w:rsidP="00224551">
      <w:pPr>
        <w:spacing w:line="240" w:lineRule="auto"/>
        <w:rPr>
          <w:rFonts w:asciiTheme="majorHAnsi" w:eastAsia="Helvetica Neue" w:hAnsiTheme="majorHAnsi" w:cstheme="majorHAnsi"/>
          <w:b/>
          <w:bCs/>
        </w:rPr>
      </w:pPr>
    </w:p>
    <w:p w14:paraId="58FF6121" w14:textId="08AFE86A"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b/>
          <w:bCs/>
        </w:rPr>
        <w:t xml:space="preserve">Little </w:t>
      </w:r>
      <w:proofErr w:type="spellStart"/>
      <w:r w:rsidRPr="00224551">
        <w:rPr>
          <w:rFonts w:asciiTheme="majorHAnsi" w:eastAsia="Helvetica Neue" w:hAnsiTheme="majorHAnsi" w:cstheme="majorHAnsi"/>
          <w:b/>
          <w:bCs/>
        </w:rPr>
        <w:t>Deers</w:t>
      </w:r>
      <w:proofErr w:type="spellEnd"/>
      <w:r w:rsidRPr="00224551">
        <w:rPr>
          <w:rFonts w:asciiTheme="majorHAnsi" w:eastAsia="Helvetica Neue" w:hAnsiTheme="majorHAnsi" w:cstheme="majorHAnsi"/>
          <w:b/>
          <w:bCs/>
        </w:rPr>
        <w:t xml:space="preserve"> Nutley Preschool</w:t>
      </w:r>
      <w:r w:rsidRPr="00224551">
        <w:rPr>
          <w:rFonts w:asciiTheme="majorHAnsi" w:eastAsia="Helvetica Neue" w:hAnsiTheme="majorHAnsi" w:cstheme="majorHAnsi"/>
        </w:rPr>
        <w:br/>
      </w:r>
      <w:r w:rsidRPr="00224551">
        <w:rPr>
          <w:rFonts w:asciiTheme="majorHAnsi" w:eastAsia="Helvetica Neue" w:hAnsiTheme="majorHAnsi" w:cstheme="majorHAnsi"/>
          <w:b/>
          <w:bCs/>
        </w:rPr>
        <w:t>Policy adopted:</w:t>
      </w:r>
      <w:r w:rsidRPr="00224551">
        <w:rPr>
          <w:rFonts w:asciiTheme="majorHAnsi" w:eastAsia="Helvetica Neue" w:hAnsiTheme="majorHAnsi" w:cstheme="majorHAnsi"/>
        </w:rPr>
        <w:t xml:space="preserve"> </w:t>
      </w:r>
      <w:r>
        <w:rPr>
          <w:rFonts w:asciiTheme="majorHAnsi" w:eastAsia="Helvetica Neue" w:hAnsiTheme="majorHAnsi" w:cstheme="majorHAnsi"/>
        </w:rPr>
        <w:t>01/08/2026</w:t>
      </w:r>
      <w:r w:rsidRPr="00224551">
        <w:rPr>
          <w:rFonts w:asciiTheme="majorHAnsi" w:eastAsia="Helvetica Neue" w:hAnsiTheme="majorHAnsi" w:cstheme="majorHAnsi"/>
        </w:rPr>
        <w:br/>
      </w:r>
      <w:r w:rsidRPr="00224551">
        <w:rPr>
          <w:rFonts w:asciiTheme="majorHAnsi" w:eastAsia="Helvetica Neue" w:hAnsiTheme="majorHAnsi" w:cstheme="majorHAnsi"/>
          <w:b/>
          <w:bCs/>
        </w:rPr>
        <w:t>Date for review:</w:t>
      </w:r>
      <w:r w:rsidRPr="00224551">
        <w:rPr>
          <w:rFonts w:asciiTheme="majorHAnsi" w:eastAsia="Helvetica Neue" w:hAnsiTheme="majorHAnsi" w:cstheme="majorHAnsi"/>
        </w:rPr>
        <w:t xml:space="preserve"> </w:t>
      </w:r>
      <w:r>
        <w:rPr>
          <w:rFonts w:asciiTheme="majorHAnsi" w:eastAsia="Helvetica Neue" w:hAnsiTheme="majorHAnsi" w:cstheme="majorHAnsi"/>
        </w:rPr>
        <w:t>01/08/2027</w:t>
      </w:r>
      <w:r w:rsidRPr="00224551">
        <w:rPr>
          <w:rFonts w:asciiTheme="majorHAnsi" w:eastAsia="Helvetica Neue" w:hAnsiTheme="majorHAnsi" w:cstheme="majorHAnsi"/>
        </w:rPr>
        <w:br/>
      </w:r>
      <w:r w:rsidRPr="00224551">
        <w:rPr>
          <w:rFonts w:asciiTheme="majorHAnsi" w:eastAsia="Helvetica Neue" w:hAnsiTheme="majorHAnsi" w:cstheme="majorHAnsi"/>
          <w:b/>
          <w:bCs/>
        </w:rPr>
        <w:t>Person responsible:</w:t>
      </w:r>
      <w:r w:rsidRPr="00224551">
        <w:rPr>
          <w:rFonts w:asciiTheme="majorHAnsi" w:eastAsia="Helvetica Neue" w:hAnsiTheme="majorHAnsi" w:cstheme="majorHAnsi"/>
        </w:rPr>
        <w:t xml:space="preserve"> Preschool Manager / Designated Safeguarding Lead / Committee Chair</w:t>
      </w:r>
    </w:p>
    <w:p w14:paraId="7C17B2B5" w14:textId="77777777" w:rsidR="00224551" w:rsidRDefault="00224551" w:rsidP="00224551">
      <w:pPr>
        <w:spacing w:line="240" w:lineRule="auto"/>
        <w:rPr>
          <w:rFonts w:asciiTheme="majorHAnsi" w:eastAsia="Helvetica Neue" w:hAnsiTheme="majorHAnsi" w:cstheme="majorHAnsi"/>
          <w:b/>
          <w:bCs/>
        </w:rPr>
      </w:pPr>
    </w:p>
    <w:p w14:paraId="583E156A" w14:textId="5F73E4A7" w:rsidR="00224551" w:rsidRPr="00224551" w:rsidRDefault="00224551" w:rsidP="00224551">
      <w:pPr>
        <w:spacing w:line="240" w:lineRule="auto"/>
        <w:rPr>
          <w:rFonts w:asciiTheme="majorHAnsi" w:eastAsia="Helvetica Neue" w:hAnsiTheme="majorHAnsi" w:cstheme="majorHAnsi"/>
          <w:b/>
          <w:bCs/>
          <w:sz w:val="24"/>
          <w:szCs w:val="24"/>
        </w:rPr>
      </w:pPr>
      <w:r w:rsidRPr="00224551">
        <w:rPr>
          <w:rFonts w:asciiTheme="majorHAnsi" w:eastAsia="Helvetica Neue" w:hAnsiTheme="majorHAnsi" w:cstheme="majorHAnsi"/>
          <w:b/>
          <w:bCs/>
          <w:sz w:val="24"/>
          <w:szCs w:val="24"/>
        </w:rPr>
        <w:t>Policy Statement</w:t>
      </w:r>
    </w:p>
    <w:p w14:paraId="60C868F6"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 xml:space="preserve">Little </w:t>
      </w:r>
      <w:proofErr w:type="spellStart"/>
      <w:r w:rsidRPr="00224551">
        <w:rPr>
          <w:rFonts w:asciiTheme="majorHAnsi" w:eastAsia="Helvetica Neue" w:hAnsiTheme="majorHAnsi" w:cstheme="majorHAnsi"/>
        </w:rPr>
        <w:t>Deers</w:t>
      </w:r>
      <w:proofErr w:type="spellEnd"/>
      <w:r w:rsidRPr="00224551">
        <w:rPr>
          <w:rFonts w:asciiTheme="majorHAnsi" w:eastAsia="Helvetica Neue" w:hAnsiTheme="majorHAnsi" w:cstheme="majorHAnsi"/>
        </w:rPr>
        <w:t xml:space="preserve"> Nutley Preschool is committed to safeguarding and promoting the welfare of children. We follow safer recruitment procedures to help deter, identify and reject anyone who may be unsuitable to work with children.</w:t>
      </w:r>
    </w:p>
    <w:p w14:paraId="036F7CF6"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This policy applies to staff, bank staff, volunteers, students, committee members, agency staff and contractors where relevant.</w:t>
      </w:r>
    </w:p>
    <w:p w14:paraId="6719A9CE" w14:textId="77777777" w:rsid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 xml:space="preserve">This policy should be read alongside </w:t>
      </w:r>
      <w:r w:rsidRPr="00224551">
        <w:rPr>
          <w:rFonts w:asciiTheme="majorHAnsi" w:eastAsia="Helvetica Neue" w:hAnsiTheme="majorHAnsi" w:cstheme="majorHAnsi"/>
          <w:b/>
          <w:bCs/>
        </w:rPr>
        <w:t>1.7 Safeguarding Children and Child Protection</w:t>
      </w:r>
      <w:r w:rsidRPr="00224551">
        <w:rPr>
          <w:rFonts w:asciiTheme="majorHAnsi" w:eastAsia="Helvetica Neue" w:hAnsiTheme="majorHAnsi" w:cstheme="majorHAnsi"/>
        </w:rPr>
        <w:t xml:space="preserve">, </w:t>
      </w:r>
      <w:r w:rsidRPr="00224551">
        <w:rPr>
          <w:rFonts w:asciiTheme="majorHAnsi" w:eastAsia="Helvetica Neue" w:hAnsiTheme="majorHAnsi" w:cstheme="majorHAnsi"/>
          <w:b/>
          <w:bCs/>
        </w:rPr>
        <w:t>1.14 Whistleblowing</w:t>
      </w:r>
      <w:r w:rsidRPr="00224551">
        <w:rPr>
          <w:rFonts w:asciiTheme="majorHAnsi" w:eastAsia="Helvetica Neue" w:hAnsiTheme="majorHAnsi" w:cstheme="majorHAnsi"/>
        </w:rPr>
        <w:t xml:space="preserve">, </w:t>
      </w:r>
      <w:r w:rsidRPr="00224551">
        <w:rPr>
          <w:rFonts w:asciiTheme="majorHAnsi" w:eastAsia="Helvetica Neue" w:hAnsiTheme="majorHAnsi" w:cstheme="majorHAnsi"/>
          <w:b/>
          <w:bCs/>
        </w:rPr>
        <w:t>1.15 Managing Allegations</w:t>
      </w:r>
      <w:r w:rsidRPr="00224551">
        <w:rPr>
          <w:rFonts w:asciiTheme="majorHAnsi" w:eastAsia="Helvetica Neue" w:hAnsiTheme="majorHAnsi" w:cstheme="majorHAnsi"/>
        </w:rPr>
        <w:t>, and the setting’s staff induction and supervision procedures.</w:t>
      </w:r>
    </w:p>
    <w:p w14:paraId="251953B8" w14:textId="77777777" w:rsidR="00224551" w:rsidRPr="00224551" w:rsidRDefault="00224551" w:rsidP="00224551">
      <w:pPr>
        <w:spacing w:line="240" w:lineRule="auto"/>
        <w:rPr>
          <w:rFonts w:asciiTheme="majorHAnsi" w:eastAsia="Helvetica Neue" w:hAnsiTheme="majorHAnsi" w:cstheme="majorHAnsi"/>
        </w:rPr>
      </w:pPr>
    </w:p>
    <w:p w14:paraId="5E9425C4" w14:textId="77777777" w:rsidR="00224551" w:rsidRPr="00224551" w:rsidRDefault="00224551" w:rsidP="00224551">
      <w:pPr>
        <w:spacing w:line="240" w:lineRule="auto"/>
        <w:rPr>
          <w:rFonts w:asciiTheme="majorHAnsi" w:eastAsia="Helvetica Neue" w:hAnsiTheme="majorHAnsi" w:cstheme="majorHAnsi"/>
          <w:b/>
          <w:bCs/>
          <w:sz w:val="24"/>
          <w:szCs w:val="24"/>
        </w:rPr>
      </w:pPr>
      <w:r w:rsidRPr="00224551">
        <w:rPr>
          <w:rFonts w:asciiTheme="majorHAnsi" w:eastAsia="Helvetica Neue" w:hAnsiTheme="majorHAnsi" w:cstheme="majorHAnsi"/>
          <w:b/>
          <w:bCs/>
          <w:sz w:val="24"/>
          <w:szCs w:val="24"/>
        </w:rPr>
        <w:t>Legal Framework</w:t>
      </w:r>
    </w:p>
    <w:p w14:paraId="7479B98D"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This policy is informed by:</w:t>
      </w:r>
    </w:p>
    <w:p w14:paraId="7CD03EE5" w14:textId="77777777" w:rsidR="00224551" w:rsidRPr="00224551" w:rsidRDefault="00224551" w:rsidP="00224551">
      <w:pPr>
        <w:numPr>
          <w:ilvl w:val="0"/>
          <w:numId w:val="33"/>
        </w:numPr>
        <w:spacing w:line="240" w:lineRule="auto"/>
        <w:rPr>
          <w:rFonts w:asciiTheme="majorHAnsi" w:eastAsia="Helvetica Neue" w:hAnsiTheme="majorHAnsi" w:cstheme="majorHAnsi"/>
        </w:rPr>
      </w:pPr>
      <w:r w:rsidRPr="00224551">
        <w:rPr>
          <w:rFonts w:asciiTheme="majorHAnsi" w:eastAsia="Helvetica Neue" w:hAnsiTheme="majorHAnsi" w:cstheme="majorHAnsi"/>
        </w:rPr>
        <w:t>The Statutory Framework for the Early Years Foundation Stage;</w:t>
      </w:r>
    </w:p>
    <w:p w14:paraId="5C09CDF4" w14:textId="77777777" w:rsidR="00224551" w:rsidRPr="00224551" w:rsidRDefault="00224551" w:rsidP="00224551">
      <w:pPr>
        <w:numPr>
          <w:ilvl w:val="0"/>
          <w:numId w:val="33"/>
        </w:numPr>
        <w:spacing w:line="240" w:lineRule="auto"/>
        <w:rPr>
          <w:rFonts w:asciiTheme="majorHAnsi" w:eastAsia="Helvetica Neue" w:hAnsiTheme="majorHAnsi" w:cstheme="majorHAnsi"/>
        </w:rPr>
      </w:pPr>
      <w:r w:rsidRPr="00224551">
        <w:rPr>
          <w:rFonts w:asciiTheme="majorHAnsi" w:eastAsia="Helvetica Neue" w:hAnsiTheme="majorHAnsi" w:cstheme="majorHAnsi"/>
        </w:rPr>
        <w:t>Working Together to Safeguard Children;</w:t>
      </w:r>
    </w:p>
    <w:p w14:paraId="7F2EDFBB" w14:textId="77777777" w:rsidR="00224551" w:rsidRPr="00224551" w:rsidRDefault="00224551" w:rsidP="00224551">
      <w:pPr>
        <w:numPr>
          <w:ilvl w:val="0"/>
          <w:numId w:val="33"/>
        </w:numPr>
        <w:spacing w:line="240" w:lineRule="auto"/>
        <w:rPr>
          <w:rFonts w:asciiTheme="majorHAnsi" w:eastAsia="Helvetica Neue" w:hAnsiTheme="majorHAnsi" w:cstheme="majorHAnsi"/>
        </w:rPr>
      </w:pPr>
      <w:r w:rsidRPr="00224551">
        <w:rPr>
          <w:rFonts w:asciiTheme="majorHAnsi" w:eastAsia="Helvetica Neue" w:hAnsiTheme="majorHAnsi" w:cstheme="majorHAnsi"/>
        </w:rPr>
        <w:t>Keeping Children Safe in Education, where relevant;</w:t>
      </w:r>
    </w:p>
    <w:p w14:paraId="4449FDD2" w14:textId="77777777" w:rsidR="00224551" w:rsidRPr="00224551" w:rsidRDefault="00224551" w:rsidP="00224551">
      <w:pPr>
        <w:numPr>
          <w:ilvl w:val="0"/>
          <w:numId w:val="33"/>
        </w:numPr>
        <w:spacing w:line="240" w:lineRule="auto"/>
        <w:rPr>
          <w:rFonts w:asciiTheme="majorHAnsi" w:eastAsia="Helvetica Neue" w:hAnsiTheme="majorHAnsi" w:cstheme="majorHAnsi"/>
        </w:rPr>
      </w:pPr>
      <w:r w:rsidRPr="00224551">
        <w:rPr>
          <w:rFonts w:asciiTheme="majorHAnsi" w:eastAsia="Helvetica Neue" w:hAnsiTheme="majorHAnsi" w:cstheme="majorHAnsi"/>
        </w:rPr>
        <w:t>Disclosure and Barring Service guidance;</w:t>
      </w:r>
    </w:p>
    <w:p w14:paraId="659B48EA" w14:textId="77777777" w:rsidR="00224551" w:rsidRPr="00224551" w:rsidRDefault="00224551" w:rsidP="00224551">
      <w:pPr>
        <w:numPr>
          <w:ilvl w:val="0"/>
          <w:numId w:val="33"/>
        </w:numPr>
        <w:spacing w:line="240" w:lineRule="auto"/>
        <w:rPr>
          <w:rFonts w:asciiTheme="majorHAnsi" w:eastAsia="Helvetica Neue" w:hAnsiTheme="majorHAnsi" w:cstheme="majorHAnsi"/>
        </w:rPr>
      </w:pPr>
      <w:r w:rsidRPr="00224551">
        <w:rPr>
          <w:rFonts w:asciiTheme="majorHAnsi" w:eastAsia="Helvetica Neue" w:hAnsiTheme="majorHAnsi" w:cstheme="majorHAnsi"/>
        </w:rPr>
        <w:t>The Rehabilitation of Offenders Act 1974;</w:t>
      </w:r>
    </w:p>
    <w:p w14:paraId="11491ADE" w14:textId="77777777" w:rsidR="00224551" w:rsidRDefault="00224551" w:rsidP="00224551">
      <w:pPr>
        <w:numPr>
          <w:ilvl w:val="0"/>
          <w:numId w:val="33"/>
        </w:numPr>
        <w:spacing w:line="240" w:lineRule="auto"/>
        <w:rPr>
          <w:rFonts w:asciiTheme="majorHAnsi" w:eastAsia="Helvetica Neue" w:hAnsiTheme="majorHAnsi" w:cstheme="majorHAnsi"/>
        </w:rPr>
      </w:pPr>
      <w:r w:rsidRPr="00224551">
        <w:rPr>
          <w:rFonts w:asciiTheme="majorHAnsi" w:eastAsia="Helvetica Neue" w:hAnsiTheme="majorHAnsi" w:cstheme="majorHAnsi"/>
        </w:rPr>
        <w:t>Data Protection Act 2018 and UK GDPR.</w:t>
      </w:r>
    </w:p>
    <w:p w14:paraId="38079DC2" w14:textId="77777777" w:rsidR="00224551" w:rsidRPr="00224551" w:rsidRDefault="00224551" w:rsidP="00224551">
      <w:pPr>
        <w:spacing w:line="240" w:lineRule="auto"/>
        <w:ind w:left="720"/>
        <w:rPr>
          <w:rFonts w:asciiTheme="majorHAnsi" w:eastAsia="Helvetica Neue" w:hAnsiTheme="majorHAnsi" w:cstheme="majorHAnsi"/>
        </w:rPr>
      </w:pPr>
    </w:p>
    <w:p w14:paraId="3C9872AB" w14:textId="77777777" w:rsidR="00224551" w:rsidRPr="00224551" w:rsidRDefault="00224551" w:rsidP="00224551">
      <w:pPr>
        <w:spacing w:line="240" w:lineRule="auto"/>
        <w:rPr>
          <w:rFonts w:asciiTheme="majorHAnsi" w:eastAsia="Helvetica Neue" w:hAnsiTheme="majorHAnsi" w:cstheme="majorHAnsi"/>
          <w:b/>
          <w:bCs/>
          <w:sz w:val="24"/>
          <w:szCs w:val="24"/>
        </w:rPr>
      </w:pPr>
      <w:r w:rsidRPr="00224551">
        <w:rPr>
          <w:rFonts w:asciiTheme="majorHAnsi" w:eastAsia="Helvetica Neue" w:hAnsiTheme="majorHAnsi" w:cstheme="majorHAnsi"/>
          <w:b/>
          <w:bCs/>
          <w:sz w:val="24"/>
          <w:szCs w:val="24"/>
        </w:rPr>
        <w:t>Recruitment Procedures</w:t>
      </w:r>
    </w:p>
    <w:p w14:paraId="6FA6F3F8" w14:textId="77777777" w:rsidR="00224551" w:rsidRDefault="00224551" w:rsidP="00224551">
      <w:pPr>
        <w:spacing w:line="240" w:lineRule="auto"/>
        <w:rPr>
          <w:rFonts w:asciiTheme="majorHAnsi" w:eastAsia="Helvetica Neue" w:hAnsiTheme="majorHAnsi" w:cstheme="majorHAnsi"/>
          <w:b/>
          <w:bCs/>
        </w:rPr>
      </w:pPr>
    </w:p>
    <w:p w14:paraId="3F73D08E" w14:textId="173BE403"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Advertising</w:t>
      </w:r>
    </w:p>
    <w:p w14:paraId="5914A789"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All job adverts will include the setting’s commitment to safeguarding and make clear that roles are subject to safer recruitment checks, including an enhanced DBS check where required.</w:t>
      </w:r>
    </w:p>
    <w:p w14:paraId="25E6EF7F" w14:textId="77777777" w:rsidR="00224551" w:rsidRDefault="00224551" w:rsidP="00224551">
      <w:pPr>
        <w:spacing w:line="240" w:lineRule="auto"/>
        <w:rPr>
          <w:rFonts w:asciiTheme="majorHAnsi" w:eastAsia="Helvetica Neue" w:hAnsiTheme="majorHAnsi" w:cstheme="majorHAnsi"/>
          <w:b/>
          <w:bCs/>
        </w:rPr>
      </w:pPr>
    </w:p>
    <w:p w14:paraId="086C0558" w14:textId="72EA69BA"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Applications</w:t>
      </w:r>
    </w:p>
    <w:p w14:paraId="3315BAE4"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Applicants must complete an application form. CVs alone will not be accepted.</w:t>
      </w:r>
    </w:p>
    <w:p w14:paraId="63AF7FF6"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Applications will be checked for:</w:t>
      </w:r>
    </w:p>
    <w:p w14:paraId="5ECCF6FA" w14:textId="77777777" w:rsidR="00224551" w:rsidRPr="00224551" w:rsidRDefault="00224551" w:rsidP="00224551">
      <w:pPr>
        <w:numPr>
          <w:ilvl w:val="0"/>
          <w:numId w:val="34"/>
        </w:numPr>
        <w:spacing w:line="240" w:lineRule="auto"/>
        <w:rPr>
          <w:rFonts w:asciiTheme="majorHAnsi" w:eastAsia="Helvetica Neue" w:hAnsiTheme="majorHAnsi" w:cstheme="majorHAnsi"/>
        </w:rPr>
      </w:pPr>
      <w:r w:rsidRPr="00224551">
        <w:rPr>
          <w:rFonts w:asciiTheme="majorHAnsi" w:eastAsia="Helvetica Neue" w:hAnsiTheme="majorHAnsi" w:cstheme="majorHAnsi"/>
        </w:rPr>
        <w:t>relevant experience and qualifications;</w:t>
      </w:r>
    </w:p>
    <w:p w14:paraId="782BC343" w14:textId="77777777" w:rsidR="00224551" w:rsidRPr="00224551" w:rsidRDefault="00224551" w:rsidP="00224551">
      <w:pPr>
        <w:numPr>
          <w:ilvl w:val="0"/>
          <w:numId w:val="34"/>
        </w:numPr>
        <w:spacing w:line="240" w:lineRule="auto"/>
        <w:rPr>
          <w:rFonts w:asciiTheme="majorHAnsi" w:eastAsia="Helvetica Neue" w:hAnsiTheme="majorHAnsi" w:cstheme="majorHAnsi"/>
        </w:rPr>
      </w:pPr>
      <w:r w:rsidRPr="00224551">
        <w:rPr>
          <w:rFonts w:asciiTheme="majorHAnsi" w:eastAsia="Helvetica Neue" w:hAnsiTheme="majorHAnsi" w:cstheme="majorHAnsi"/>
        </w:rPr>
        <w:t>unexplained gaps in employment;</w:t>
      </w:r>
    </w:p>
    <w:p w14:paraId="41EED781" w14:textId="77777777" w:rsidR="00224551" w:rsidRPr="00224551" w:rsidRDefault="00224551" w:rsidP="00224551">
      <w:pPr>
        <w:numPr>
          <w:ilvl w:val="0"/>
          <w:numId w:val="34"/>
        </w:numPr>
        <w:spacing w:line="240" w:lineRule="auto"/>
        <w:rPr>
          <w:rFonts w:asciiTheme="majorHAnsi" w:eastAsia="Helvetica Neue" w:hAnsiTheme="majorHAnsi" w:cstheme="majorHAnsi"/>
        </w:rPr>
      </w:pPr>
      <w:r w:rsidRPr="00224551">
        <w:rPr>
          <w:rFonts w:asciiTheme="majorHAnsi" w:eastAsia="Helvetica Neue" w:hAnsiTheme="majorHAnsi" w:cstheme="majorHAnsi"/>
        </w:rPr>
        <w:t>changes in employment history;</w:t>
      </w:r>
    </w:p>
    <w:p w14:paraId="02CE3494" w14:textId="77777777" w:rsidR="00224551" w:rsidRPr="00224551" w:rsidRDefault="00224551" w:rsidP="00224551">
      <w:pPr>
        <w:numPr>
          <w:ilvl w:val="0"/>
          <w:numId w:val="34"/>
        </w:numPr>
        <w:spacing w:line="240" w:lineRule="auto"/>
        <w:rPr>
          <w:rFonts w:asciiTheme="majorHAnsi" w:eastAsia="Helvetica Neue" w:hAnsiTheme="majorHAnsi" w:cstheme="majorHAnsi"/>
        </w:rPr>
      </w:pPr>
      <w:r w:rsidRPr="00224551">
        <w:rPr>
          <w:rFonts w:asciiTheme="majorHAnsi" w:eastAsia="Helvetica Neue" w:hAnsiTheme="majorHAnsi" w:cstheme="majorHAnsi"/>
        </w:rPr>
        <w:t>suitability to work with children.</w:t>
      </w:r>
    </w:p>
    <w:p w14:paraId="3E5CE142" w14:textId="77777777" w:rsidR="00224551" w:rsidRDefault="00224551" w:rsidP="00224551">
      <w:pPr>
        <w:spacing w:line="240" w:lineRule="auto"/>
        <w:rPr>
          <w:rFonts w:asciiTheme="majorHAnsi" w:eastAsia="Helvetica Neue" w:hAnsiTheme="majorHAnsi" w:cstheme="majorHAnsi"/>
          <w:b/>
          <w:bCs/>
        </w:rPr>
      </w:pPr>
    </w:p>
    <w:p w14:paraId="3BC3B488" w14:textId="277E9668"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Shortlisting and Interview</w:t>
      </w:r>
    </w:p>
    <w:p w14:paraId="5DF1AA09"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Shortlisted applicants will be asked about any gaps, inconsistencies or concerns arising from their application.</w:t>
      </w:r>
    </w:p>
    <w:p w14:paraId="1B1509F1"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At least one person involved in the recruitment process will have safer recruitment knowledge or training.</w:t>
      </w:r>
    </w:p>
    <w:p w14:paraId="112B20E5"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Interview questions will include safeguarding and suitability to work with young children.</w:t>
      </w:r>
    </w:p>
    <w:p w14:paraId="3E99A977" w14:textId="77777777"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lastRenderedPageBreak/>
        <w:t>Pre-Employment Checks</w:t>
      </w:r>
    </w:p>
    <w:p w14:paraId="2806FD85"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Before a person starts work, the setting will complete appropriate checks, including:</w:t>
      </w:r>
    </w:p>
    <w:p w14:paraId="2F388F24"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identity check;</w:t>
      </w:r>
    </w:p>
    <w:p w14:paraId="27D817EB"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right to work in the UK;</w:t>
      </w:r>
    </w:p>
    <w:p w14:paraId="281A62EC"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enhanced DBS check and barred list check, where required;</w:t>
      </w:r>
    </w:p>
    <w:p w14:paraId="1751B554"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qualification checks;</w:t>
      </w:r>
    </w:p>
    <w:p w14:paraId="34A616D5"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references;</w:t>
      </w:r>
    </w:p>
    <w:p w14:paraId="62C6AF83"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employment history and gaps;</w:t>
      </w:r>
    </w:p>
    <w:p w14:paraId="7B480F06"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overseas checks, where a person has lived or worked abroad;</w:t>
      </w:r>
    </w:p>
    <w:p w14:paraId="1675629A"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medical fitness declaration;</w:t>
      </w:r>
    </w:p>
    <w:p w14:paraId="30546684" w14:textId="77777777" w:rsidR="00224551" w:rsidRPr="00224551" w:rsidRDefault="00224551" w:rsidP="00224551">
      <w:pPr>
        <w:numPr>
          <w:ilvl w:val="0"/>
          <w:numId w:val="35"/>
        </w:numPr>
        <w:spacing w:line="240" w:lineRule="auto"/>
        <w:rPr>
          <w:rFonts w:asciiTheme="majorHAnsi" w:eastAsia="Helvetica Neue" w:hAnsiTheme="majorHAnsi" w:cstheme="majorHAnsi"/>
        </w:rPr>
      </w:pPr>
      <w:r w:rsidRPr="00224551">
        <w:rPr>
          <w:rFonts w:asciiTheme="majorHAnsi" w:eastAsia="Helvetica Neue" w:hAnsiTheme="majorHAnsi" w:cstheme="majorHAnsi"/>
        </w:rPr>
        <w:t>suitability and disqualification declaration.</w:t>
      </w:r>
    </w:p>
    <w:p w14:paraId="30EDB51D"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New employees will not start work until required safer recruitment checks have been completed and reviewed.</w:t>
      </w:r>
    </w:p>
    <w:p w14:paraId="2A49E73D"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No person will have unsupervised contact with children until the setting is satisfied that they are suitable.</w:t>
      </w:r>
    </w:p>
    <w:p w14:paraId="5BDD6A0D" w14:textId="77777777" w:rsidR="00224551" w:rsidRDefault="00224551" w:rsidP="00224551">
      <w:pPr>
        <w:spacing w:line="240" w:lineRule="auto"/>
        <w:rPr>
          <w:rFonts w:asciiTheme="majorHAnsi" w:eastAsia="Helvetica Neue" w:hAnsiTheme="majorHAnsi" w:cstheme="majorHAnsi"/>
          <w:b/>
          <w:bCs/>
        </w:rPr>
      </w:pPr>
    </w:p>
    <w:p w14:paraId="7038D07F" w14:textId="1B6DBC4C"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References</w:t>
      </w:r>
    </w:p>
    <w:p w14:paraId="4EA380F6"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References will be obtained before recruitment is confirmed.</w:t>
      </w:r>
    </w:p>
    <w:p w14:paraId="71973BB3"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The setting will:</w:t>
      </w:r>
    </w:p>
    <w:p w14:paraId="51DA362A"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not accept open references, such as “to whom it may concern”;</w:t>
      </w:r>
    </w:p>
    <w:p w14:paraId="3B5CD814"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not rely on applicants to obtain their own references;</w:t>
      </w:r>
    </w:p>
    <w:p w14:paraId="73DA438A"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not accept references from family members;</w:t>
      </w:r>
    </w:p>
    <w:p w14:paraId="175E01E4"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seek references from the applicant’s current employer, training provider or education setting where possible;</w:t>
      </w:r>
    </w:p>
    <w:p w14:paraId="0C7B4BF1"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ensure references are completed by a senior person with appropriate authority;</w:t>
      </w:r>
    </w:p>
    <w:p w14:paraId="711D144B"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obtain a reference from the last place the applicant worked with children, where relevant;</w:t>
      </w:r>
    </w:p>
    <w:p w14:paraId="03A086D9"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check that electronic references come from a legitimate source;</w:t>
      </w:r>
    </w:p>
    <w:p w14:paraId="4061E137"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clarify vague or incomplete references;</w:t>
      </w:r>
    </w:p>
    <w:p w14:paraId="0609BF2B"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compare references with the application form and discuss any discrepancies;</w:t>
      </w:r>
    </w:p>
    <w:p w14:paraId="3EF79356"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establish the reason for leaving the current or most recent post;</w:t>
      </w:r>
    </w:p>
    <w:p w14:paraId="3ADC255B" w14:textId="77777777" w:rsidR="00224551" w:rsidRPr="00224551" w:rsidRDefault="00224551" w:rsidP="00224551">
      <w:pPr>
        <w:numPr>
          <w:ilvl w:val="0"/>
          <w:numId w:val="36"/>
        </w:numPr>
        <w:spacing w:line="240" w:lineRule="auto"/>
        <w:rPr>
          <w:rFonts w:asciiTheme="majorHAnsi" w:eastAsia="Helvetica Neue" w:hAnsiTheme="majorHAnsi" w:cstheme="majorHAnsi"/>
        </w:rPr>
      </w:pPr>
      <w:r w:rsidRPr="00224551">
        <w:rPr>
          <w:rFonts w:asciiTheme="majorHAnsi" w:eastAsia="Helvetica Neue" w:hAnsiTheme="majorHAnsi" w:cstheme="majorHAnsi"/>
        </w:rPr>
        <w:t>resolve any concerns before confirming appointment.</w:t>
      </w:r>
    </w:p>
    <w:p w14:paraId="2A91E91B"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 xml:space="preserve">Where Little </w:t>
      </w:r>
      <w:proofErr w:type="spellStart"/>
      <w:r w:rsidRPr="00224551">
        <w:rPr>
          <w:rFonts w:asciiTheme="majorHAnsi" w:eastAsia="Helvetica Neue" w:hAnsiTheme="majorHAnsi" w:cstheme="majorHAnsi"/>
        </w:rPr>
        <w:t>Deers</w:t>
      </w:r>
      <w:proofErr w:type="spellEnd"/>
      <w:r w:rsidRPr="00224551">
        <w:rPr>
          <w:rFonts w:asciiTheme="majorHAnsi" w:eastAsia="Helvetica Neue" w:hAnsiTheme="majorHAnsi" w:cstheme="majorHAnsi"/>
        </w:rPr>
        <w:t xml:space="preserve"> provides references for previous employees, these will be factual and will include relevant substantiated safeguarding concerns where required.</w:t>
      </w:r>
    </w:p>
    <w:p w14:paraId="53CD0EFA" w14:textId="77777777" w:rsidR="00224551" w:rsidRDefault="00224551" w:rsidP="00224551">
      <w:pPr>
        <w:spacing w:line="240" w:lineRule="auto"/>
        <w:rPr>
          <w:rFonts w:asciiTheme="majorHAnsi" w:eastAsia="Helvetica Neue" w:hAnsiTheme="majorHAnsi" w:cstheme="majorHAnsi"/>
          <w:b/>
          <w:bCs/>
        </w:rPr>
      </w:pPr>
    </w:p>
    <w:p w14:paraId="3AA86A81" w14:textId="583A68A3"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Volunteers, Students and Contractors</w:t>
      </w:r>
    </w:p>
    <w:p w14:paraId="6A0AAB75"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Volunteers, students and contractors will be risk assessed and supervised as appropriate.</w:t>
      </w:r>
    </w:p>
    <w:p w14:paraId="3660841E"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Regular volunteers and students working directly with children will be subject to appropriate suitability checks.</w:t>
      </w:r>
    </w:p>
    <w:p w14:paraId="2FB939DB"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No volunteer, student or contractor will be left unsupervised with children unless the setting is satisfied that appropriate checks have been completed.</w:t>
      </w:r>
    </w:p>
    <w:p w14:paraId="6FED60EB"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Volunteers and students will not be counted in ratios unless the Manager is satisfied that they are suitable, competent and responsible, and that EYFS requirements are met.</w:t>
      </w:r>
    </w:p>
    <w:p w14:paraId="191E4AFA" w14:textId="77777777" w:rsidR="00224551" w:rsidRDefault="00224551" w:rsidP="00224551">
      <w:pPr>
        <w:spacing w:line="240" w:lineRule="auto"/>
        <w:rPr>
          <w:rFonts w:asciiTheme="majorHAnsi" w:eastAsia="Helvetica Neue" w:hAnsiTheme="majorHAnsi" w:cstheme="majorHAnsi"/>
          <w:b/>
          <w:bCs/>
        </w:rPr>
      </w:pPr>
    </w:p>
    <w:p w14:paraId="00AC19D3" w14:textId="7CC47DE2"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Ongoing Suitability</w:t>
      </w:r>
    </w:p>
    <w:p w14:paraId="65677044"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Staff, volunteers, students and committee members must inform the Manager or Chair immediately of anything that may affect their suitability to work with children.</w:t>
      </w:r>
    </w:p>
    <w:p w14:paraId="4C4ADEE2"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This includes convictions, cautions, court orders, reprimands, warnings, disqualification matters, safeguarding concerns, or any other relevant change in circumstances.</w:t>
      </w:r>
    </w:p>
    <w:p w14:paraId="6F5564E8"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 xml:space="preserve">Concerns about staff conduct or suitability will be managed in line with </w:t>
      </w:r>
      <w:r w:rsidRPr="00224551">
        <w:rPr>
          <w:rFonts w:asciiTheme="majorHAnsi" w:eastAsia="Helvetica Neue" w:hAnsiTheme="majorHAnsi" w:cstheme="majorHAnsi"/>
          <w:b/>
          <w:bCs/>
        </w:rPr>
        <w:t>1.7 Safeguarding Children and Child Protection</w:t>
      </w:r>
      <w:r w:rsidRPr="00224551">
        <w:rPr>
          <w:rFonts w:asciiTheme="majorHAnsi" w:eastAsia="Helvetica Neue" w:hAnsiTheme="majorHAnsi" w:cstheme="majorHAnsi"/>
        </w:rPr>
        <w:t xml:space="preserve">, </w:t>
      </w:r>
      <w:r w:rsidRPr="00224551">
        <w:rPr>
          <w:rFonts w:asciiTheme="majorHAnsi" w:eastAsia="Helvetica Neue" w:hAnsiTheme="majorHAnsi" w:cstheme="majorHAnsi"/>
          <w:b/>
          <w:bCs/>
        </w:rPr>
        <w:t>1.14 Whistleblowing</w:t>
      </w:r>
      <w:r w:rsidRPr="00224551">
        <w:rPr>
          <w:rFonts w:asciiTheme="majorHAnsi" w:eastAsia="Helvetica Neue" w:hAnsiTheme="majorHAnsi" w:cstheme="majorHAnsi"/>
        </w:rPr>
        <w:t xml:space="preserve">, and </w:t>
      </w:r>
      <w:r w:rsidRPr="00224551">
        <w:rPr>
          <w:rFonts w:asciiTheme="majorHAnsi" w:eastAsia="Helvetica Neue" w:hAnsiTheme="majorHAnsi" w:cstheme="majorHAnsi"/>
          <w:b/>
          <w:bCs/>
        </w:rPr>
        <w:t>1.15 Managing Allegations</w:t>
      </w:r>
      <w:r w:rsidRPr="00224551">
        <w:rPr>
          <w:rFonts w:asciiTheme="majorHAnsi" w:eastAsia="Helvetica Neue" w:hAnsiTheme="majorHAnsi" w:cstheme="majorHAnsi"/>
        </w:rPr>
        <w:t>.</w:t>
      </w:r>
    </w:p>
    <w:p w14:paraId="3A0D0C32"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lastRenderedPageBreak/>
        <w:t>Where required, the setting will notify Ofsted, the Local Authority Designated Officer, Children’s Services, the police or the Disclosure and Barring Service.</w:t>
      </w:r>
    </w:p>
    <w:p w14:paraId="3DEB63C2" w14:textId="77777777" w:rsidR="00224551" w:rsidRDefault="00224551" w:rsidP="00224551">
      <w:pPr>
        <w:spacing w:line="240" w:lineRule="auto"/>
        <w:rPr>
          <w:rFonts w:asciiTheme="majorHAnsi" w:eastAsia="Helvetica Neue" w:hAnsiTheme="majorHAnsi" w:cstheme="majorHAnsi"/>
          <w:b/>
          <w:bCs/>
        </w:rPr>
      </w:pPr>
    </w:p>
    <w:p w14:paraId="2199B401" w14:textId="3A2F26AC"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Induction and Training</w:t>
      </w:r>
    </w:p>
    <w:p w14:paraId="209B5C0A"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All new staff, volunteers and students will receive an induction covering:</w:t>
      </w:r>
    </w:p>
    <w:p w14:paraId="03269EAA"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safeguarding and child protection;</w:t>
      </w:r>
    </w:p>
    <w:p w14:paraId="7BA1879E"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whistleblowing;</w:t>
      </w:r>
    </w:p>
    <w:p w14:paraId="7EDCAA83"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managing allegations;</w:t>
      </w:r>
    </w:p>
    <w:p w14:paraId="72866CEE"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behaviour expectations;</w:t>
      </w:r>
    </w:p>
    <w:p w14:paraId="2A0DE4B7"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mobile phones, cameras and electronic devices;</w:t>
      </w:r>
    </w:p>
    <w:p w14:paraId="720C1CDD"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confidentiality;</w:t>
      </w:r>
    </w:p>
    <w:p w14:paraId="55BC4910"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health and safety;</w:t>
      </w:r>
    </w:p>
    <w:p w14:paraId="334BD18A" w14:textId="77777777" w:rsidR="00224551" w:rsidRPr="00224551" w:rsidRDefault="00224551" w:rsidP="00224551">
      <w:pPr>
        <w:numPr>
          <w:ilvl w:val="0"/>
          <w:numId w:val="37"/>
        </w:numPr>
        <w:spacing w:line="240" w:lineRule="auto"/>
        <w:rPr>
          <w:rFonts w:asciiTheme="majorHAnsi" w:eastAsia="Helvetica Neue" w:hAnsiTheme="majorHAnsi" w:cstheme="majorHAnsi"/>
        </w:rPr>
      </w:pPr>
      <w:r w:rsidRPr="00224551">
        <w:rPr>
          <w:rFonts w:asciiTheme="majorHAnsi" w:eastAsia="Helvetica Neue" w:hAnsiTheme="majorHAnsi" w:cstheme="majorHAnsi"/>
        </w:rPr>
        <w:t>the staff code of conduct.</w:t>
      </w:r>
    </w:p>
    <w:p w14:paraId="7EB27618"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Safeguarding knowledge will be refreshed through training, supervision and staff updates.</w:t>
      </w:r>
    </w:p>
    <w:p w14:paraId="76462075" w14:textId="77777777" w:rsidR="00224551" w:rsidRDefault="00224551" w:rsidP="00224551">
      <w:pPr>
        <w:spacing w:line="240" w:lineRule="auto"/>
        <w:rPr>
          <w:rFonts w:asciiTheme="majorHAnsi" w:eastAsia="Helvetica Neue" w:hAnsiTheme="majorHAnsi" w:cstheme="majorHAnsi"/>
          <w:b/>
          <w:bCs/>
        </w:rPr>
      </w:pPr>
    </w:p>
    <w:p w14:paraId="1F696431" w14:textId="0A5EEA10"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Record Keeping</w:t>
      </w:r>
    </w:p>
    <w:p w14:paraId="29356DD0"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Recruitment and vetting records will be stored securely.</w:t>
      </w:r>
    </w:p>
    <w:p w14:paraId="01C29F61"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The setting will maintain a Single Central Record or equivalent record of checks, including:</w:t>
      </w:r>
    </w:p>
    <w:p w14:paraId="22690569"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identity checks;</w:t>
      </w:r>
    </w:p>
    <w:p w14:paraId="32015754"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qualifications;</w:t>
      </w:r>
    </w:p>
    <w:p w14:paraId="787FF53F"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right to work;</w:t>
      </w:r>
    </w:p>
    <w:p w14:paraId="5FF079E1"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DBS check number, date and who checked it;</w:t>
      </w:r>
    </w:p>
    <w:p w14:paraId="2780A0A7"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barred list check, where applicable;</w:t>
      </w:r>
    </w:p>
    <w:p w14:paraId="0CA0006F"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references;</w:t>
      </w:r>
    </w:p>
    <w:p w14:paraId="713D6D06"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overseas checks, where applicable;</w:t>
      </w:r>
    </w:p>
    <w:p w14:paraId="5C8C830D"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suitability declarations;</w:t>
      </w:r>
    </w:p>
    <w:p w14:paraId="158C7DF0" w14:textId="77777777" w:rsidR="00224551" w:rsidRPr="00224551" w:rsidRDefault="00224551" w:rsidP="00224551">
      <w:pPr>
        <w:numPr>
          <w:ilvl w:val="0"/>
          <w:numId w:val="38"/>
        </w:numPr>
        <w:spacing w:line="240" w:lineRule="auto"/>
        <w:rPr>
          <w:rFonts w:asciiTheme="majorHAnsi" w:eastAsia="Helvetica Neue" w:hAnsiTheme="majorHAnsi" w:cstheme="majorHAnsi"/>
        </w:rPr>
      </w:pPr>
      <w:r w:rsidRPr="00224551">
        <w:rPr>
          <w:rFonts w:asciiTheme="majorHAnsi" w:eastAsia="Helvetica Neue" w:hAnsiTheme="majorHAnsi" w:cstheme="majorHAnsi"/>
        </w:rPr>
        <w:t>induction and safeguarding training.</w:t>
      </w:r>
    </w:p>
    <w:p w14:paraId="7C362681" w14:textId="77777777" w:rsidR="00224551" w:rsidRDefault="00224551" w:rsidP="00224551">
      <w:pPr>
        <w:spacing w:line="240" w:lineRule="auto"/>
        <w:rPr>
          <w:rFonts w:asciiTheme="majorHAnsi" w:eastAsia="Helvetica Neue" w:hAnsiTheme="majorHAnsi" w:cstheme="majorHAnsi"/>
          <w:b/>
          <w:bCs/>
        </w:rPr>
      </w:pPr>
    </w:p>
    <w:p w14:paraId="49C82F76" w14:textId="7B580EA1" w:rsidR="00224551" w:rsidRPr="00224551" w:rsidRDefault="00224551" w:rsidP="00224551">
      <w:pPr>
        <w:spacing w:line="240" w:lineRule="auto"/>
        <w:rPr>
          <w:rFonts w:asciiTheme="majorHAnsi" w:eastAsia="Helvetica Neue" w:hAnsiTheme="majorHAnsi" w:cstheme="majorHAnsi"/>
          <w:b/>
          <w:bCs/>
        </w:rPr>
      </w:pPr>
      <w:r w:rsidRPr="00224551">
        <w:rPr>
          <w:rFonts w:asciiTheme="majorHAnsi" w:eastAsia="Helvetica Neue" w:hAnsiTheme="majorHAnsi" w:cstheme="majorHAnsi"/>
          <w:b/>
          <w:bCs/>
        </w:rPr>
        <w:t>Review</w:t>
      </w:r>
    </w:p>
    <w:p w14:paraId="1FD1A274" w14:textId="77777777" w:rsidR="00224551" w:rsidRPr="00224551" w:rsidRDefault="00224551" w:rsidP="00224551">
      <w:pPr>
        <w:spacing w:line="240" w:lineRule="auto"/>
        <w:rPr>
          <w:rFonts w:asciiTheme="majorHAnsi" w:eastAsia="Helvetica Neue" w:hAnsiTheme="majorHAnsi" w:cstheme="majorHAnsi"/>
        </w:rPr>
      </w:pPr>
      <w:r w:rsidRPr="00224551">
        <w:rPr>
          <w:rFonts w:asciiTheme="majorHAnsi" w:eastAsia="Helvetica Neue" w:hAnsiTheme="majorHAnsi" w:cstheme="majorHAnsi"/>
        </w:rPr>
        <w:t>This policy will be reviewed annually, or sooner if EYFS requirements, safeguarding guidance, safer recruitment practice or setting procedures change.</w:t>
      </w:r>
    </w:p>
    <w:p w14:paraId="21EEE904" w14:textId="77777777" w:rsidR="0033433D" w:rsidRPr="00224551" w:rsidRDefault="0033433D" w:rsidP="003E2747">
      <w:pPr>
        <w:spacing w:line="240" w:lineRule="auto"/>
        <w:rPr>
          <w:rFonts w:asciiTheme="majorHAnsi" w:eastAsia="Helvetica Neue" w:hAnsiTheme="majorHAnsi" w:cstheme="majorHAnsi"/>
        </w:rPr>
      </w:pPr>
    </w:p>
    <w:sectPr w:rsidR="0033433D" w:rsidRPr="00224551">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78713" w14:textId="77777777" w:rsidR="00FF5EE3" w:rsidRDefault="00FF5EE3">
      <w:pPr>
        <w:spacing w:line="240" w:lineRule="auto"/>
      </w:pPr>
      <w:r>
        <w:separator/>
      </w:r>
    </w:p>
  </w:endnote>
  <w:endnote w:type="continuationSeparator" w:id="0">
    <w:p w14:paraId="2DA681AA" w14:textId="77777777" w:rsidR="00FF5EE3" w:rsidRDefault="00FF5E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F74D4FA-C5E0-4CDA-B098-C7D1BFFBC5C6}"/>
    <w:embedBold r:id="rId2" w:fontKey="{8F242FA7-36C3-422A-A256-29A8329F8B52}"/>
  </w:font>
  <w:font w:name="Helvetica Neue">
    <w:charset w:val="00"/>
    <w:family w:val="auto"/>
    <w:pitch w:val="default"/>
    <w:embedRegular r:id="rId3" w:fontKey="{C1AC6338-8B28-45DE-9A51-0FF06C8EA5C9}"/>
    <w:embedBold r:id="rId4" w:fontKey="{B9295EC9-F49A-4779-BD18-0D8934341AE7}"/>
  </w:font>
  <w:font w:name="Cambria">
    <w:panose1 w:val="02040503050406030204"/>
    <w:charset w:val="00"/>
    <w:family w:val="roman"/>
    <w:pitch w:val="variable"/>
    <w:sig w:usb0="E00006FF" w:usb1="420024FF" w:usb2="02000000" w:usb3="00000000" w:csb0="0000019F" w:csb1="00000000"/>
    <w:embedRegular r:id="rId5" w:fontKey="{EE22A440-A8D2-463C-8FF8-0DDB077783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0E6C" w14:textId="6342F995" w:rsidR="00286825" w:rsidRPr="00286825" w:rsidRDefault="00224551">
    <w:pPr>
      <w:rPr>
        <w:rFonts w:asciiTheme="minorHAnsi" w:eastAsia="Helvetica Neue" w:hAnsiTheme="minorHAnsi" w:cs="Helvetica Neue"/>
        <w:sz w:val="18"/>
        <w:szCs w:val="18"/>
        <w:lang w:val="en-US"/>
      </w:rPr>
    </w:pPr>
    <w:r>
      <w:rPr>
        <w:rFonts w:asciiTheme="minorHAnsi" w:eastAsia="Helvetica Neue" w:hAnsiTheme="minorHAnsi" w:cs="Helvetica Neue"/>
        <w:sz w:val="18"/>
        <w:szCs w:val="18"/>
        <w:lang w:val="en-US"/>
      </w:rPr>
      <w:t>August</w:t>
    </w:r>
    <w:r w:rsidR="00286825">
      <w:rPr>
        <w:rFonts w:asciiTheme="minorHAnsi" w:eastAsia="Helvetica Neue" w:hAnsiTheme="minorHAnsi" w:cs="Helvetica Neue"/>
        <w:sz w:val="18"/>
        <w:szCs w:val="18"/>
        <w:lang w:val="en-U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AA86C" w14:textId="77777777" w:rsidR="00FF5EE3" w:rsidRDefault="00FF5EE3">
      <w:pPr>
        <w:spacing w:line="240" w:lineRule="auto"/>
      </w:pPr>
      <w:r>
        <w:separator/>
      </w:r>
    </w:p>
  </w:footnote>
  <w:footnote w:type="continuationSeparator" w:id="0">
    <w:p w14:paraId="6DD0B159" w14:textId="77777777" w:rsidR="00FF5EE3" w:rsidRDefault="00FF5EE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75A5"/>
    <w:multiLevelType w:val="multilevel"/>
    <w:tmpl w:val="185A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63EB9"/>
    <w:multiLevelType w:val="multilevel"/>
    <w:tmpl w:val="01BC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A7F58"/>
    <w:multiLevelType w:val="multilevel"/>
    <w:tmpl w:val="6078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25644"/>
    <w:multiLevelType w:val="multilevel"/>
    <w:tmpl w:val="5008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433159"/>
    <w:multiLevelType w:val="multilevel"/>
    <w:tmpl w:val="A242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02C57"/>
    <w:multiLevelType w:val="multilevel"/>
    <w:tmpl w:val="A706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8C4FB6"/>
    <w:multiLevelType w:val="multilevel"/>
    <w:tmpl w:val="7778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45EBC"/>
    <w:multiLevelType w:val="multilevel"/>
    <w:tmpl w:val="29CC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E1CF6"/>
    <w:multiLevelType w:val="multilevel"/>
    <w:tmpl w:val="9E52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B41CD7"/>
    <w:multiLevelType w:val="multilevel"/>
    <w:tmpl w:val="1186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642BC"/>
    <w:multiLevelType w:val="multilevel"/>
    <w:tmpl w:val="BBF8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75416"/>
    <w:multiLevelType w:val="multilevel"/>
    <w:tmpl w:val="09E4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F331E6"/>
    <w:multiLevelType w:val="multilevel"/>
    <w:tmpl w:val="F114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B6E33"/>
    <w:multiLevelType w:val="multilevel"/>
    <w:tmpl w:val="B9BE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704713"/>
    <w:multiLevelType w:val="multilevel"/>
    <w:tmpl w:val="E3A6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2A2F21"/>
    <w:multiLevelType w:val="multilevel"/>
    <w:tmpl w:val="938E4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6726F09"/>
    <w:multiLevelType w:val="multilevel"/>
    <w:tmpl w:val="EF88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9053B"/>
    <w:multiLevelType w:val="multilevel"/>
    <w:tmpl w:val="B9C8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302D71"/>
    <w:multiLevelType w:val="multilevel"/>
    <w:tmpl w:val="27180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0001177"/>
    <w:multiLevelType w:val="multilevel"/>
    <w:tmpl w:val="55DC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B56BAA"/>
    <w:multiLevelType w:val="multilevel"/>
    <w:tmpl w:val="39F2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03174"/>
    <w:multiLevelType w:val="hybridMultilevel"/>
    <w:tmpl w:val="DFCA0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EC3CB1"/>
    <w:multiLevelType w:val="multilevel"/>
    <w:tmpl w:val="3DE2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9C663B"/>
    <w:multiLevelType w:val="multilevel"/>
    <w:tmpl w:val="51C4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094291"/>
    <w:multiLevelType w:val="multilevel"/>
    <w:tmpl w:val="FF285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5904E6B"/>
    <w:multiLevelType w:val="multilevel"/>
    <w:tmpl w:val="3846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611E2E"/>
    <w:multiLevelType w:val="multilevel"/>
    <w:tmpl w:val="105A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9124AD"/>
    <w:multiLevelType w:val="multilevel"/>
    <w:tmpl w:val="5270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02CEF"/>
    <w:multiLevelType w:val="multilevel"/>
    <w:tmpl w:val="0FB8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C0379A"/>
    <w:multiLevelType w:val="multilevel"/>
    <w:tmpl w:val="A7F04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8C0FDC"/>
    <w:multiLevelType w:val="multilevel"/>
    <w:tmpl w:val="2382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2B6392"/>
    <w:multiLevelType w:val="multilevel"/>
    <w:tmpl w:val="5FD8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C26839"/>
    <w:multiLevelType w:val="multilevel"/>
    <w:tmpl w:val="3836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FE3455"/>
    <w:multiLevelType w:val="multilevel"/>
    <w:tmpl w:val="C4C0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233D66"/>
    <w:multiLevelType w:val="multilevel"/>
    <w:tmpl w:val="5B6C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6232D1"/>
    <w:multiLevelType w:val="multilevel"/>
    <w:tmpl w:val="8B4C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3921B5"/>
    <w:multiLevelType w:val="multilevel"/>
    <w:tmpl w:val="C600A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B2C1AED"/>
    <w:multiLevelType w:val="multilevel"/>
    <w:tmpl w:val="50506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6577528">
    <w:abstractNumId w:val="15"/>
  </w:num>
  <w:num w:numId="2" w16cid:durableId="467166873">
    <w:abstractNumId w:val="37"/>
  </w:num>
  <w:num w:numId="3" w16cid:durableId="1330132960">
    <w:abstractNumId w:val="18"/>
  </w:num>
  <w:num w:numId="4" w16cid:durableId="1825048671">
    <w:abstractNumId w:val="36"/>
  </w:num>
  <w:num w:numId="5" w16cid:durableId="1434863583">
    <w:abstractNumId w:val="24"/>
  </w:num>
  <w:num w:numId="6" w16cid:durableId="939679496">
    <w:abstractNumId w:val="27"/>
  </w:num>
  <w:num w:numId="7" w16cid:durableId="1153912729">
    <w:abstractNumId w:val="32"/>
  </w:num>
  <w:num w:numId="8" w16cid:durableId="2132894936">
    <w:abstractNumId w:val="29"/>
  </w:num>
  <w:num w:numId="9" w16cid:durableId="2052882246">
    <w:abstractNumId w:val="4"/>
  </w:num>
  <w:num w:numId="10" w16cid:durableId="873345008">
    <w:abstractNumId w:val="31"/>
  </w:num>
  <w:num w:numId="11" w16cid:durableId="341979900">
    <w:abstractNumId w:val="16"/>
  </w:num>
  <w:num w:numId="12" w16cid:durableId="1629582868">
    <w:abstractNumId w:val="17"/>
  </w:num>
  <w:num w:numId="13" w16cid:durableId="906650015">
    <w:abstractNumId w:val="9"/>
  </w:num>
  <w:num w:numId="14" w16cid:durableId="317077453">
    <w:abstractNumId w:val="22"/>
  </w:num>
  <w:num w:numId="15" w16cid:durableId="1769888407">
    <w:abstractNumId w:val="34"/>
  </w:num>
  <w:num w:numId="16" w16cid:durableId="1210923501">
    <w:abstractNumId w:val="3"/>
  </w:num>
  <w:num w:numId="17" w16cid:durableId="1922132168">
    <w:abstractNumId w:val="35"/>
  </w:num>
  <w:num w:numId="18" w16cid:durableId="775952752">
    <w:abstractNumId w:val="8"/>
  </w:num>
  <w:num w:numId="19" w16cid:durableId="843281813">
    <w:abstractNumId w:val="6"/>
  </w:num>
  <w:num w:numId="20" w16cid:durableId="906695426">
    <w:abstractNumId w:val="20"/>
  </w:num>
  <w:num w:numId="21" w16cid:durableId="347565454">
    <w:abstractNumId w:val="25"/>
  </w:num>
  <w:num w:numId="22" w16cid:durableId="400712534">
    <w:abstractNumId w:val="13"/>
  </w:num>
  <w:num w:numId="23" w16cid:durableId="1511526850">
    <w:abstractNumId w:val="10"/>
  </w:num>
  <w:num w:numId="24" w16cid:durableId="229776515">
    <w:abstractNumId w:val="1"/>
  </w:num>
  <w:num w:numId="25" w16cid:durableId="142815706">
    <w:abstractNumId w:val="5"/>
  </w:num>
  <w:num w:numId="26" w16cid:durableId="1684697354">
    <w:abstractNumId w:val="23"/>
  </w:num>
  <w:num w:numId="27" w16cid:durableId="1401637">
    <w:abstractNumId w:val="28"/>
  </w:num>
  <w:num w:numId="28" w16cid:durableId="733044711">
    <w:abstractNumId w:val="26"/>
  </w:num>
  <w:num w:numId="29" w16cid:durableId="924730115">
    <w:abstractNumId w:val="33"/>
  </w:num>
  <w:num w:numId="30" w16cid:durableId="468597400">
    <w:abstractNumId w:val="7"/>
  </w:num>
  <w:num w:numId="31" w16cid:durableId="88504325">
    <w:abstractNumId w:val="2"/>
  </w:num>
  <w:num w:numId="32" w16cid:durableId="1024090823">
    <w:abstractNumId w:val="21"/>
  </w:num>
  <w:num w:numId="33" w16cid:durableId="204800528">
    <w:abstractNumId w:val="0"/>
  </w:num>
  <w:num w:numId="34" w16cid:durableId="1895241030">
    <w:abstractNumId w:val="19"/>
  </w:num>
  <w:num w:numId="35" w16cid:durableId="674577335">
    <w:abstractNumId w:val="30"/>
  </w:num>
  <w:num w:numId="36" w16cid:durableId="1662126207">
    <w:abstractNumId w:val="11"/>
  </w:num>
  <w:num w:numId="37" w16cid:durableId="1372337409">
    <w:abstractNumId w:val="12"/>
  </w:num>
  <w:num w:numId="38" w16cid:durableId="4671686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33D"/>
    <w:rsid w:val="00000476"/>
    <w:rsid w:val="00084330"/>
    <w:rsid w:val="00106704"/>
    <w:rsid w:val="00224551"/>
    <w:rsid w:val="00286825"/>
    <w:rsid w:val="002E1496"/>
    <w:rsid w:val="0033433D"/>
    <w:rsid w:val="00392889"/>
    <w:rsid w:val="003E2747"/>
    <w:rsid w:val="0043779E"/>
    <w:rsid w:val="00493E26"/>
    <w:rsid w:val="004D0D7C"/>
    <w:rsid w:val="00775693"/>
    <w:rsid w:val="008E4696"/>
    <w:rsid w:val="00DC462C"/>
    <w:rsid w:val="00F52ADA"/>
    <w:rsid w:val="00FF4455"/>
    <w:rsid w:val="00FF5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9125"/>
  <w15:docId w15:val="{9AE59ED0-BA65-419E-AA4E-30001444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86825"/>
    <w:pPr>
      <w:tabs>
        <w:tab w:val="center" w:pos="4513"/>
        <w:tab w:val="right" w:pos="9026"/>
      </w:tabs>
      <w:spacing w:line="240" w:lineRule="auto"/>
    </w:pPr>
  </w:style>
  <w:style w:type="character" w:customStyle="1" w:styleId="HeaderChar">
    <w:name w:val="Header Char"/>
    <w:basedOn w:val="DefaultParagraphFont"/>
    <w:link w:val="Header"/>
    <w:uiPriority w:val="99"/>
    <w:rsid w:val="00286825"/>
  </w:style>
  <w:style w:type="paragraph" w:styleId="Footer">
    <w:name w:val="footer"/>
    <w:basedOn w:val="Normal"/>
    <w:link w:val="FooterChar"/>
    <w:uiPriority w:val="99"/>
    <w:unhideWhenUsed/>
    <w:rsid w:val="00286825"/>
    <w:pPr>
      <w:tabs>
        <w:tab w:val="center" w:pos="4513"/>
        <w:tab w:val="right" w:pos="9026"/>
      </w:tabs>
      <w:spacing w:line="240" w:lineRule="auto"/>
    </w:pPr>
  </w:style>
  <w:style w:type="character" w:customStyle="1" w:styleId="FooterChar">
    <w:name w:val="Footer Char"/>
    <w:basedOn w:val="DefaultParagraphFont"/>
    <w:link w:val="Footer"/>
    <w:uiPriority w:val="99"/>
    <w:rsid w:val="00286825"/>
  </w:style>
  <w:style w:type="paragraph" w:styleId="ListParagraph">
    <w:name w:val="List Paragraph"/>
    <w:basedOn w:val="Normal"/>
    <w:uiPriority w:val="34"/>
    <w:qFormat/>
    <w:rsid w:val="003E2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761</Words>
  <Characters>4976</Characters>
  <Application>Microsoft Office Word</Application>
  <DocSecurity>0</DocSecurity>
  <Lines>171</Lines>
  <Paragraphs>159</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Samuelsson, Jeffrey</dc:creator>
  <cp:lastModifiedBy>Samuelsson, Jeffrey</cp:lastModifiedBy>
  <cp:revision>3</cp:revision>
  <dcterms:created xsi:type="dcterms:W3CDTF">2026-07-31T18:41:00Z</dcterms:created>
  <dcterms:modified xsi:type="dcterms:W3CDTF">2026-07-31T18:43:00Z</dcterms:modified>
</cp:coreProperties>
</file>